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81" w:rsidRPr="00C23A81" w:rsidRDefault="00C23A81" w:rsidP="00C23A81">
      <w:pPr>
        <w:spacing w:after="0"/>
        <w:jc w:val="center"/>
        <w:rPr>
          <w:rFonts w:ascii="Times New Roman" w:hAnsi="Times New Roman"/>
          <w:b/>
          <w:caps/>
          <w:kern w:val="36"/>
          <w:szCs w:val="28"/>
        </w:rPr>
      </w:pPr>
      <w:r w:rsidRPr="00C23A81">
        <w:rPr>
          <w:rFonts w:ascii="Times New Roman" w:hAnsi="Times New Roman"/>
          <w:b/>
          <w:caps/>
          <w:kern w:val="36"/>
          <w:sz w:val="20"/>
          <w:szCs w:val="24"/>
        </w:rPr>
        <w:t>ВСЕРОССИЙСКАЯ научно-практическая конференция</w:t>
      </w:r>
      <w:r w:rsidRPr="00C23A81">
        <w:rPr>
          <w:rFonts w:ascii="Times New Roman" w:hAnsi="Times New Roman"/>
          <w:b/>
          <w:caps/>
          <w:kern w:val="36"/>
          <w:szCs w:val="28"/>
        </w:rPr>
        <w:t xml:space="preserve"> </w:t>
      </w:r>
    </w:p>
    <w:p w:rsidR="00C23A81" w:rsidRPr="00C23A81" w:rsidRDefault="00C23A81" w:rsidP="00C23A81">
      <w:pPr>
        <w:spacing w:after="0"/>
        <w:jc w:val="center"/>
        <w:rPr>
          <w:rFonts w:ascii="Times New Roman" w:hAnsi="Times New Roman"/>
          <w:b/>
          <w:caps/>
          <w:kern w:val="36"/>
          <w:szCs w:val="28"/>
        </w:rPr>
      </w:pPr>
    </w:p>
    <w:p w:rsidR="00C23A81" w:rsidRPr="00C23A81" w:rsidRDefault="00C23A81" w:rsidP="00C23A81">
      <w:pPr>
        <w:spacing w:after="0"/>
        <w:jc w:val="center"/>
        <w:rPr>
          <w:rFonts w:ascii="Times New Roman" w:hAnsi="Times New Roman"/>
          <w:b/>
          <w:caps/>
          <w:kern w:val="36"/>
          <w:sz w:val="24"/>
          <w:szCs w:val="32"/>
        </w:rPr>
      </w:pPr>
      <w:r w:rsidRPr="00C23A81">
        <w:rPr>
          <w:rFonts w:ascii="Times New Roman" w:hAnsi="Times New Roman"/>
          <w:b/>
          <w:caps/>
          <w:kern w:val="36"/>
          <w:sz w:val="24"/>
          <w:szCs w:val="32"/>
        </w:rPr>
        <w:t xml:space="preserve">«Психолого-педагогическое сопровождение одаренных детей: </w:t>
      </w:r>
    </w:p>
    <w:p w:rsidR="00C23A81" w:rsidRPr="00C23A81" w:rsidRDefault="00C23A81" w:rsidP="00C23A81">
      <w:pPr>
        <w:spacing w:after="0"/>
        <w:jc w:val="center"/>
        <w:rPr>
          <w:rFonts w:ascii="Times New Roman" w:hAnsi="Times New Roman"/>
          <w:b/>
          <w:caps/>
          <w:kern w:val="36"/>
          <w:sz w:val="24"/>
          <w:szCs w:val="32"/>
        </w:rPr>
      </w:pPr>
      <w:r w:rsidRPr="00C23A81">
        <w:rPr>
          <w:rFonts w:ascii="Times New Roman" w:hAnsi="Times New Roman"/>
          <w:b/>
          <w:caps/>
          <w:kern w:val="36"/>
          <w:sz w:val="24"/>
          <w:szCs w:val="32"/>
        </w:rPr>
        <w:t xml:space="preserve">опыт, проблемы и перспективы» </w:t>
      </w:r>
    </w:p>
    <w:p w:rsidR="00C23A81" w:rsidRPr="00C23A81" w:rsidRDefault="00C23A81" w:rsidP="00C23A81">
      <w:pPr>
        <w:spacing w:after="0"/>
        <w:jc w:val="center"/>
        <w:rPr>
          <w:rFonts w:ascii="Times New Roman" w:hAnsi="Times New Roman"/>
          <w:b/>
          <w:caps/>
          <w:kern w:val="36"/>
          <w:sz w:val="20"/>
          <w:szCs w:val="24"/>
        </w:rPr>
      </w:pPr>
      <w:r w:rsidRPr="00C23A81">
        <w:rPr>
          <w:rFonts w:ascii="Times New Roman" w:hAnsi="Times New Roman"/>
          <w:b/>
          <w:caps/>
          <w:kern w:val="36"/>
          <w:sz w:val="20"/>
          <w:szCs w:val="24"/>
        </w:rPr>
        <w:t>(с международным участием)</w:t>
      </w:r>
    </w:p>
    <w:p w:rsidR="00C23A81" w:rsidRPr="00C23A81" w:rsidRDefault="00C23A81" w:rsidP="00C23A81">
      <w:pPr>
        <w:spacing w:after="0"/>
        <w:jc w:val="center"/>
        <w:rPr>
          <w:rFonts w:ascii="Times New Roman" w:hAnsi="Times New Roman"/>
          <w:b/>
          <w:caps/>
          <w:kern w:val="36"/>
          <w:sz w:val="20"/>
          <w:szCs w:val="24"/>
        </w:rPr>
      </w:pPr>
    </w:p>
    <w:p w:rsidR="00C23A81" w:rsidRPr="00C23A81" w:rsidRDefault="00C23A81" w:rsidP="00C23A81">
      <w:pPr>
        <w:jc w:val="right"/>
        <w:rPr>
          <w:rFonts w:ascii="Times New Roman" w:hAnsi="Times New Roman"/>
          <w:b/>
          <w:sz w:val="20"/>
          <w:szCs w:val="24"/>
        </w:rPr>
      </w:pPr>
      <w:r w:rsidRPr="00C23A81">
        <w:rPr>
          <w:rFonts w:ascii="Times New Roman" w:hAnsi="Times New Roman"/>
          <w:caps/>
          <w:kern w:val="36"/>
          <w:szCs w:val="28"/>
        </w:rPr>
        <w:t xml:space="preserve">20-21 </w:t>
      </w:r>
      <w:r w:rsidRPr="00C23A81">
        <w:rPr>
          <w:rFonts w:ascii="Times New Roman" w:hAnsi="Times New Roman"/>
          <w:kern w:val="36"/>
          <w:szCs w:val="28"/>
        </w:rPr>
        <w:t>ноября</w:t>
      </w:r>
      <w:r w:rsidRPr="00C23A81">
        <w:rPr>
          <w:rFonts w:ascii="Times New Roman" w:hAnsi="Times New Roman"/>
          <w:caps/>
          <w:kern w:val="36"/>
          <w:szCs w:val="28"/>
        </w:rPr>
        <w:t xml:space="preserve"> 2015 </w:t>
      </w:r>
      <w:r w:rsidRPr="00C23A81">
        <w:rPr>
          <w:rFonts w:ascii="Times New Roman" w:hAnsi="Times New Roman"/>
          <w:kern w:val="36"/>
          <w:szCs w:val="28"/>
        </w:rPr>
        <w:t>г</w:t>
      </w:r>
      <w:r w:rsidRPr="00C23A81">
        <w:rPr>
          <w:rFonts w:ascii="Times New Roman" w:hAnsi="Times New Roman"/>
          <w:caps/>
          <w:kern w:val="36"/>
          <w:szCs w:val="28"/>
        </w:rPr>
        <w:t xml:space="preserve">., </w:t>
      </w:r>
      <w:r w:rsidRPr="00C23A81">
        <w:rPr>
          <w:rFonts w:ascii="Times New Roman" w:hAnsi="Times New Roman"/>
          <w:kern w:val="36"/>
          <w:szCs w:val="28"/>
        </w:rPr>
        <w:t>г</w:t>
      </w:r>
      <w:r w:rsidRPr="00C23A81">
        <w:rPr>
          <w:rFonts w:ascii="Times New Roman" w:hAnsi="Times New Roman"/>
          <w:caps/>
          <w:kern w:val="36"/>
          <w:szCs w:val="28"/>
        </w:rPr>
        <w:t xml:space="preserve">. </w:t>
      </w:r>
      <w:r w:rsidRPr="00C23A81">
        <w:rPr>
          <w:rFonts w:ascii="Times New Roman" w:hAnsi="Times New Roman"/>
          <w:kern w:val="36"/>
          <w:szCs w:val="28"/>
        </w:rPr>
        <w:t>Махачкала</w:t>
      </w:r>
      <w:r w:rsidRPr="00C23A81">
        <w:rPr>
          <w:rFonts w:ascii="Times New Roman" w:hAnsi="Times New Roman"/>
          <w:b/>
          <w:sz w:val="20"/>
          <w:szCs w:val="24"/>
        </w:rPr>
        <w:t xml:space="preserve"> </w:t>
      </w:r>
    </w:p>
    <w:p w:rsidR="00C23A81" w:rsidRPr="00123F59" w:rsidRDefault="00C23A81" w:rsidP="00C23A81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123F59">
        <w:rPr>
          <w:rFonts w:ascii="Times New Roman" w:hAnsi="Times New Roman"/>
          <w:b/>
          <w:sz w:val="24"/>
          <w:szCs w:val="24"/>
        </w:rPr>
        <w:t>Приложение  2</w:t>
      </w:r>
      <w:proofErr w:type="gramEnd"/>
    </w:p>
    <w:p w:rsidR="00C23A81" w:rsidRPr="00C23A81" w:rsidRDefault="00C23A81" w:rsidP="00C23A81">
      <w:pPr>
        <w:pStyle w:val="40"/>
        <w:shd w:val="clear" w:color="auto" w:fill="auto"/>
        <w:spacing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Требования к оформлению </w:t>
      </w:r>
      <w:r w:rsidRPr="00C23A81">
        <w:rPr>
          <w:rStyle w:val="41"/>
          <w:sz w:val="22"/>
          <w:szCs w:val="24"/>
        </w:rPr>
        <w:t>текста статьи (материала)</w:t>
      </w:r>
    </w:p>
    <w:p w:rsidR="00C23A81" w:rsidRPr="00C23A81" w:rsidRDefault="00C23A81" w:rsidP="00C23A81">
      <w:pPr>
        <w:pStyle w:val="6"/>
        <w:shd w:val="clear" w:color="auto" w:fill="auto"/>
        <w:tabs>
          <w:tab w:val="center" w:pos="4891"/>
          <w:tab w:val="center" w:pos="5184"/>
          <w:tab w:val="center" w:pos="6202"/>
          <w:tab w:val="center" w:pos="8024"/>
        </w:tabs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>Для набора текста, формул и таблиц</w:t>
      </w:r>
      <w:r w:rsidRPr="00C23A81">
        <w:rPr>
          <w:sz w:val="22"/>
          <w:szCs w:val="24"/>
        </w:rPr>
        <w:tab/>
        <w:t xml:space="preserve"> необходимо </w:t>
      </w:r>
      <w:proofErr w:type="spellStart"/>
      <w:r w:rsidRPr="00C23A81">
        <w:rPr>
          <w:sz w:val="22"/>
          <w:szCs w:val="24"/>
        </w:rPr>
        <w:t>использоватьредактор</w:t>
      </w:r>
      <w:proofErr w:type="spellEnd"/>
      <w:r w:rsidRPr="00C23A81">
        <w:rPr>
          <w:sz w:val="22"/>
          <w:szCs w:val="24"/>
        </w:rPr>
        <w:t xml:space="preserve"> </w:t>
      </w:r>
      <w:proofErr w:type="spellStart"/>
      <w:r w:rsidRPr="00C23A81">
        <w:rPr>
          <w:sz w:val="22"/>
          <w:szCs w:val="24"/>
          <w:lang w:val="en-US"/>
        </w:rPr>
        <w:t>MicrosoftWord</w:t>
      </w:r>
      <w:proofErr w:type="spellEnd"/>
      <w:r w:rsidRPr="00C23A81">
        <w:rPr>
          <w:sz w:val="22"/>
          <w:szCs w:val="24"/>
        </w:rPr>
        <w:t xml:space="preserve"> для </w:t>
      </w:r>
      <w:r w:rsidRPr="00C23A81">
        <w:rPr>
          <w:sz w:val="22"/>
          <w:szCs w:val="24"/>
          <w:lang w:val="en-US"/>
        </w:rPr>
        <w:t>Windows</w:t>
      </w:r>
      <w:r w:rsidRPr="00C23A81">
        <w:rPr>
          <w:sz w:val="22"/>
          <w:szCs w:val="24"/>
        </w:rPr>
        <w:t xml:space="preserve"> (фото </w:t>
      </w:r>
      <w:proofErr w:type="gramStart"/>
      <w:r w:rsidRPr="00C23A81">
        <w:rPr>
          <w:sz w:val="22"/>
          <w:szCs w:val="24"/>
        </w:rPr>
        <w:t>таблиц,</w:t>
      </w:r>
      <w:r w:rsidRPr="00C23A81">
        <w:rPr>
          <w:sz w:val="22"/>
          <w:szCs w:val="24"/>
        </w:rPr>
        <w:tab/>
      </w:r>
      <w:proofErr w:type="gramEnd"/>
      <w:r w:rsidRPr="00C23A81">
        <w:rPr>
          <w:sz w:val="22"/>
          <w:szCs w:val="24"/>
        </w:rPr>
        <w:t xml:space="preserve"> схем и </w:t>
      </w:r>
      <w:proofErr w:type="spellStart"/>
      <w:r w:rsidRPr="00C23A81">
        <w:rPr>
          <w:sz w:val="22"/>
          <w:szCs w:val="24"/>
        </w:rPr>
        <w:t>т.д.возбраняются</w:t>
      </w:r>
      <w:proofErr w:type="spellEnd"/>
      <w:r w:rsidRPr="00C23A81">
        <w:rPr>
          <w:sz w:val="22"/>
          <w:szCs w:val="24"/>
        </w:rPr>
        <w:t>).</w:t>
      </w:r>
    </w:p>
    <w:p w:rsidR="00C23A81" w:rsidRPr="00C23A81" w:rsidRDefault="00C23A81" w:rsidP="00C23A81">
      <w:pPr>
        <w:pStyle w:val="40"/>
        <w:shd w:val="clear" w:color="auto" w:fill="auto"/>
        <w:spacing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>Параметры полей на странице:</w:t>
      </w:r>
    </w:p>
    <w:p w:rsidR="00C23A81" w:rsidRPr="00C23A81" w:rsidRDefault="00C23A81" w:rsidP="00C23A81">
      <w:pPr>
        <w:pStyle w:val="6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верхнее, </w:t>
      </w:r>
      <w:proofErr w:type="spellStart"/>
      <w:proofErr w:type="gramStart"/>
      <w:r w:rsidRPr="00C23A81">
        <w:rPr>
          <w:sz w:val="22"/>
          <w:szCs w:val="24"/>
        </w:rPr>
        <w:t>нижнее,левое</w:t>
      </w:r>
      <w:proofErr w:type="spellEnd"/>
      <w:proofErr w:type="gramEnd"/>
      <w:r w:rsidRPr="00C23A81">
        <w:rPr>
          <w:sz w:val="22"/>
          <w:szCs w:val="24"/>
        </w:rPr>
        <w:t>, правое - 20 мм.</w:t>
      </w:r>
    </w:p>
    <w:p w:rsidR="00C23A81" w:rsidRPr="00C23A81" w:rsidRDefault="00C23A81" w:rsidP="00C23A81">
      <w:pPr>
        <w:pStyle w:val="6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>Шрифт:</w:t>
      </w:r>
    </w:p>
    <w:p w:rsidR="00C23A81" w:rsidRPr="00C23A81" w:rsidRDefault="00C23A81" w:rsidP="00C23A81">
      <w:pPr>
        <w:pStyle w:val="6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  <w:lang w:val="en-US"/>
        </w:rPr>
        <w:t>Times New Roman</w:t>
      </w:r>
    </w:p>
    <w:p w:rsidR="00C23A81" w:rsidRPr="00C23A81" w:rsidRDefault="00C23A81" w:rsidP="00C23A81">
      <w:pPr>
        <w:pStyle w:val="6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размер шрифта 14.     Интервал межстрочный: </w:t>
      </w:r>
      <w:r w:rsidRPr="00C23A81">
        <w:rPr>
          <w:rStyle w:val="41"/>
          <w:sz w:val="22"/>
          <w:szCs w:val="24"/>
        </w:rPr>
        <w:t>одинарный.</w:t>
      </w:r>
    </w:p>
    <w:p w:rsidR="00C23A81" w:rsidRPr="00C23A81" w:rsidRDefault="00C23A81" w:rsidP="00C23A81">
      <w:pPr>
        <w:pStyle w:val="6"/>
        <w:shd w:val="clear" w:color="auto" w:fill="auto"/>
        <w:tabs>
          <w:tab w:val="center" w:pos="4550"/>
          <w:tab w:val="right" w:pos="6518"/>
          <w:tab w:val="left" w:pos="6648"/>
        </w:tabs>
        <w:spacing w:before="0" w:line="276" w:lineRule="auto"/>
        <w:ind w:firstLine="709"/>
        <w:rPr>
          <w:sz w:val="22"/>
          <w:szCs w:val="24"/>
          <w:u w:val="single"/>
        </w:rPr>
      </w:pPr>
      <w:r w:rsidRPr="00C23A81">
        <w:rPr>
          <w:rStyle w:val="a5"/>
          <w:color w:val="auto"/>
          <w:sz w:val="22"/>
          <w:szCs w:val="24"/>
        </w:rPr>
        <w:t xml:space="preserve">Название материала: </w:t>
      </w:r>
      <w:r w:rsidRPr="00C23A81">
        <w:rPr>
          <w:sz w:val="22"/>
          <w:szCs w:val="24"/>
        </w:rPr>
        <w:t>Название печатается</w:t>
      </w:r>
      <w:r w:rsidRPr="00C23A81">
        <w:rPr>
          <w:sz w:val="22"/>
          <w:szCs w:val="24"/>
        </w:rPr>
        <w:tab/>
        <w:t xml:space="preserve"> прописными буквами, шрифт - жирный, выравнивание по центру; ниже через двойной интервал строчными буквами - инициалы и фамилия автора (</w:t>
      </w:r>
      <w:proofErr w:type="spellStart"/>
      <w:r w:rsidRPr="00C23A81">
        <w:rPr>
          <w:sz w:val="22"/>
          <w:szCs w:val="24"/>
        </w:rPr>
        <w:t>ов</w:t>
      </w:r>
      <w:proofErr w:type="spellEnd"/>
      <w:r w:rsidRPr="00C23A81">
        <w:rPr>
          <w:sz w:val="22"/>
          <w:szCs w:val="24"/>
        </w:rPr>
        <w:t xml:space="preserve">) - не более трех </w:t>
      </w:r>
      <w:proofErr w:type="spellStart"/>
      <w:r w:rsidRPr="00C23A81">
        <w:rPr>
          <w:rStyle w:val="a5"/>
          <w:color w:val="auto"/>
          <w:sz w:val="22"/>
          <w:szCs w:val="24"/>
        </w:rPr>
        <w:t>нарусском</w:t>
      </w:r>
      <w:proofErr w:type="spellEnd"/>
      <w:r w:rsidRPr="00C23A81">
        <w:rPr>
          <w:rStyle w:val="a5"/>
          <w:color w:val="auto"/>
          <w:sz w:val="22"/>
          <w:szCs w:val="24"/>
        </w:rPr>
        <w:t xml:space="preserve"> и английском языках</w:t>
      </w:r>
      <w:r w:rsidRPr="00C23A81">
        <w:rPr>
          <w:sz w:val="22"/>
          <w:szCs w:val="24"/>
        </w:rPr>
        <w:t>.</w:t>
      </w:r>
    </w:p>
    <w:p w:rsidR="00C23A81" w:rsidRPr="00C23A81" w:rsidRDefault="00C23A81" w:rsidP="00C23A81">
      <w:pPr>
        <w:pStyle w:val="6"/>
        <w:shd w:val="clear" w:color="auto" w:fill="auto"/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На следующей строке - ученое звание, ученая степень и должность каждого автора, полное название организации, город. После отступа в 1 интервал следует </w:t>
      </w:r>
      <w:r w:rsidRPr="00C23A81">
        <w:rPr>
          <w:rStyle w:val="a6"/>
          <w:sz w:val="22"/>
          <w:szCs w:val="24"/>
        </w:rPr>
        <w:t>аннотация (</w:t>
      </w:r>
      <w:proofErr w:type="spellStart"/>
      <w:r w:rsidRPr="00C23A81">
        <w:rPr>
          <w:rStyle w:val="a7"/>
          <w:sz w:val="22"/>
          <w:szCs w:val="24"/>
        </w:rPr>
        <w:t>не</w:t>
      </w:r>
      <w:r w:rsidRPr="00C23A81">
        <w:rPr>
          <w:sz w:val="22"/>
          <w:szCs w:val="24"/>
        </w:rPr>
        <w:t>более</w:t>
      </w:r>
      <w:proofErr w:type="spellEnd"/>
      <w:r w:rsidRPr="00C23A81">
        <w:rPr>
          <w:sz w:val="22"/>
          <w:szCs w:val="24"/>
        </w:rPr>
        <w:t xml:space="preserve"> 500 символов) и </w:t>
      </w:r>
      <w:r w:rsidRPr="00C23A81">
        <w:rPr>
          <w:rStyle w:val="a6"/>
          <w:sz w:val="22"/>
          <w:szCs w:val="24"/>
        </w:rPr>
        <w:t>ключевые слова</w:t>
      </w:r>
      <w:r w:rsidRPr="00C23A81">
        <w:rPr>
          <w:sz w:val="22"/>
          <w:szCs w:val="24"/>
        </w:rPr>
        <w:t xml:space="preserve"> (не более 10) </w:t>
      </w:r>
      <w:r w:rsidRPr="00C23A81">
        <w:rPr>
          <w:rStyle w:val="a6"/>
          <w:sz w:val="22"/>
          <w:szCs w:val="24"/>
        </w:rPr>
        <w:t>на русском и английском языках</w:t>
      </w:r>
      <w:r w:rsidRPr="00C23A81">
        <w:rPr>
          <w:rStyle w:val="a7"/>
          <w:sz w:val="22"/>
          <w:szCs w:val="24"/>
        </w:rPr>
        <w:t xml:space="preserve">, </w:t>
      </w:r>
      <w:r w:rsidRPr="00C23A81">
        <w:rPr>
          <w:sz w:val="22"/>
          <w:szCs w:val="24"/>
        </w:rPr>
        <w:t xml:space="preserve">за которой через 2 интервала - текст, </w:t>
      </w:r>
      <w:r w:rsidRPr="00C23A81">
        <w:rPr>
          <w:rStyle w:val="a5"/>
          <w:color w:val="auto"/>
          <w:sz w:val="22"/>
          <w:szCs w:val="24"/>
        </w:rPr>
        <w:t xml:space="preserve">печатаемый через </w:t>
      </w:r>
      <w:r w:rsidRPr="00C23A81">
        <w:rPr>
          <w:rStyle w:val="41"/>
          <w:sz w:val="22"/>
          <w:szCs w:val="24"/>
        </w:rPr>
        <w:t>одинарный</w:t>
      </w:r>
      <w:r w:rsidRPr="00C23A81">
        <w:rPr>
          <w:rStyle w:val="a5"/>
          <w:color w:val="auto"/>
          <w:sz w:val="22"/>
          <w:szCs w:val="24"/>
        </w:rPr>
        <w:t xml:space="preserve"> интервал</w:t>
      </w:r>
      <w:r w:rsidRPr="00C23A81">
        <w:rPr>
          <w:sz w:val="22"/>
          <w:szCs w:val="24"/>
        </w:rPr>
        <w:t>, абзацный отступ - 1,5 см, выравнивание по ширине.</w:t>
      </w:r>
    </w:p>
    <w:p w:rsidR="00C23A81" w:rsidRPr="00C23A81" w:rsidRDefault="00C23A81" w:rsidP="00C23A81">
      <w:pPr>
        <w:pStyle w:val="6"/>
        <w:shd w:val="clear" w:color="auto" w:fill="auto"/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Название и номера рисунков указываются под рисунками, названия и номера таблиц - над таблицами. Таблицы, схемы, рисунки, формулы, графики не должны выходить за пределы указанных полей (шрифт в таблицах и на рисунках - не менее 13 </w:t>
      </w:r>
      <w:proofErr w:type="spellStart"/>
      <w:r w:rsidRPr="00C23A81">
        <w:rPr>
          <w:sz w:val="22"/>
          <w:szCs w:val="24"/>
        </w:rPr>
        <w:t>пт</w:t>
      </w:r>
      <w:proofErr w:type="spellEnd"/>
      <w:r w:rsidRPr="00C23A81">
        <w:rPr>
          <w:sz w:val="22"/>
          <w:szCs w:val="24"/>
        </w:rPr>
        <w:t>). Формулы необходимо нумеровать.</w:t>
      </w:r>
    </w:p>
    <w:p w:rsidR="00C23A81" w:rsidRPr="00C23A81" w:rsidRDefault="00C23A81" w:rsidP="00C23A81">
      <w:pPr>
        <w:pStyle w:val="6"/>
        <w:shd w:val="clear" w:color="auto" w:fill="auto"/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Наличие </w:t>
      </w:r>
      <w:r w:rsidRPr="00C23A81">
        <w:rPr>
          <w:rStyle w:val="a5"/>
          <w:color w:val="auto"/>
          <w:sz w:val="22"/>
          <w:szCs w:val="24"/>
        </w:rPr>
        <w:t>списка литературы обязательно</w:t>
      </w:r>
      <w:r w:rsidRPr="00C23A81">
        <w:rPr>
          <w:sz w:val="22"/>
          <w:szCs w:val="24"/>
        </w:rPr>
        <w:t xml:space="preserve">. Список литературы в алфавитном порядке, со сквозной нумерацией, оформленный в соответствии с ГОСТ. Ссылки в тексте на соответствующий источник из списка литературы оформляются в квадратных скобках, </w:t>
      </w:r>
      <w:proofErr w:type="gramStart"/>
      <w:r w:rsidRPr="00C23A81">
        <w:rPr>
          <w:sz w:val="22"/>
          <w:szCs w:val="24"/>
        </w:rPr>
        <w:t>например</w:t>
      </w:r>
      <w:proofErr w:type="gramEnd"/>
      <w:r w:rsidRPr="00C23A81">
        <w:rPr>
          <w:sz w:val="22"/>
          <w:szCs w:val="24"/>
        </w:rPr>
        <w:t>: [1, с. 277]. Использование автоматических постраничных ссылок не допускается. Не принимаются сканированные тексты, формулы, рисунки и таблицы.</w:t>
      </w:r>
    </w:p>
    <w:p w:rsidR="00C23A81" w:rsidRPr="00C23A81" w:rsidRDefault="00C23A81" w:rsidP="00C23A8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C23A81">
        <w:rPr>
          <w:rStyle w:val="5"/>
          <w:i w:val="0"/>
          <w:iCs w:val="0"/>
          <w:sz w:val="22"/>
          <w:szCs w:val="24"/>
        </w:rPr>
        <w:t>При оформлении текста статьи необходимо ориентироваться на требования РИНЦ.</w:t>
      </w:r>
    </w:p>
    <w:p w:rsidR="00C23A81" w:rsidRPr="00C23A81" w:rsidRDefault="00C23A81" w:rsidP="00C23A81">
      <w:pPr>
        <w:pStyle w:val="6"/>
        <w:shd w:val="clear" w:color="auto" w:fill="auto"/>
        <w:spacing w:before="0" w:line="240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Внимание! При подготовке электронного варианта статьи, заявки, их следует вложить в отдельные файлы, например, </w:t>
      </w:r>
      <w:r w:rsidRPr="00C23A81">
        <w:rPr>
          <w:rStyle w:val="a5"/>
          <w:color w:val="auto"/>
          <w:sz w:val="22"/>
          <w:szCs w:val="24"/>
        </w:rPr>
        <w:t>Иванов - заявка, Иванов - статья</w:t>
      </w:r>
      <w:r w:rsidRPr="00C23A81">
        <w:rPr>
          <w:sz w:val="22"/>
          <w:szCs w:val="24"/>
        </w:rPr>
        <w:t xml:space="preserve">. Файлы </w:t>
      </w:r>
      <w:r w:rsidRPr="00C23A81">
        <w:rPr>
          <w:rStyle w:val="50"/>
          <w:sz w:val="22"/>
          <w:szCs w:val="24"/>
        </w:rPr>
        <w:t>не архивировать</w:t>
      </w:r>
      <w:r w:rsidRPr="00C23A81">
        <w:rPr>
          <w:sz w:val="22"/>
          <w:szCs w:val="24"/>
        </w:rPr>
        <w:t xml:space="preserve">! </w:t>
      </w:r>
    </w:p>
    <w:p w:rsidR="00C23A81" w:rsidRPr="00C23A81" w:rsidRDefault="00C23A81" w:rsidP="00C23A81">
      <w:pPr>
        <w:pStyle w:val="6"/>
        <w:shd w:val="clear" w:color="auto" w:fill="auto"/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Сборнику присваивается международный индекс </w:t>
      </w:r>
      <w:r w:rsidRPr="00C23A81">
        <w:rPr>
          <w:sz w:val="22"/>
          <w:szCs w:val="24"/>
          <w:lang w:val="en-US"/>
        </w:rPr>
        <w:t>ISBN</w:t>
      </w:r>
      <w:r w:rsidRPr="00C23A81">
        <w:rPr>
          <w:sz w:val="22"/>
          <w:szCs w:val="24"/>
        </w:rPr>
        <w:t>, индексы ББК, УДК.</w:t>
      </w:r>
    </w:p>
    <w:p w:rsidR="00C23A81" w:rsidRPr="00C23A81" w:rsidRDefault="00C23A81" w:rsidP="00C23A81">
      <w:pPr>
        <w:pStyle w:val="6"/>
        <w:shd w:val="clear" w:color="auto" w:fill="auto"/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>Материал, предлагаемый для публикации, должен быть оригинальным, не опубликованным ранее в других печатных изданиях. За точность воспроизведения имен, цитат, формул, содержание представляемых материалов оргкомитет конференции ответственности не несет.</w:t>
      </w:r>
    </w:p>
    <w:p w:rsidR="00C23A81" w:rsidRPr="00C23A81" w:rsidRDefault="00C23A81" w:rsidP="00C23A81">
      <w:pPr>
        <w:pStyle w:val="6"/>
        <w:shd w:val="clear" w:color="auto" w:fill="auto"/>
        <w:spacing w:before="0" w:line="276" w:lineRule="auto"/>
        <w:ind w:firstLine="709"/>
        <w:rPr>
          <w:sz w:val="22"/>
          <w:szCs w:val="24"/>
        </w:rPr>
      </w:pPr>
      <w:r w:rsidRPr="00C23A81">
        <w:rPr>
          <w:sz w:val="22"/>
          <w:szCs w:val="24"/>
        </w:rPr>
        <w:t xml:space="preserve">Все статьи, принявшие участие </w:t>
      </w:r>
      <w:proofErr w:type="gramStart"/>
      <w:r w:rsidRPr="00C23A81">
        <w:rPr>
          <w:sz w:val="22"/>
          <w:szCs w:val="24"/>
        </w:rPr>
        <w:t>в конференции</w:t>
      </w:r>
      <w:proofErr w:type="gramEnd"/>
      <w:r w:rsidRPr="00C23A81">
        <w:rPr>
          <w:sz w:val="22"/>
          <w:szCs w:val="24"/>
        </w:rPr>
        <w:t xml:space="preserve"> проходят проверку на плагиат (используется сервис </w:t>
      </w:r>
      <w:hyperlink r:id="rId5" w:history="1">
        <w:r w:rsidRPr="00C23A81">
          <w:rPr>
            <w:rStyle w:val="a3"/>
            <w:color w:val="auto"/>
            <w:sz w:val="22"/>
            <w:szCs w:val="24"/>
            <w:lang w:val="en-US"/>
          </w:rPr>
          <w:t>www</w:t>
        </w:r>
        <w:r w:rsidRPr="00C23A81">
          <w:rPr>
            <w:rStyle w:val="a3"/>
            <w:color w:val="auto"/>
            <w:sz w:val="22"/>
            <w:szCs w:val="24"/>
          </w:rPr>
          <w:t>.</w:t>
        </w:r>
        <w:proofErr w:type="spellStart"/>
        <w:r w:rsidRPr="00C23A81">
          <w:rPr>
            <w:rStyle w:val="a3"/>
            <w:color w:val="auto"/>
            <w:sz w:val="22"/>
            <w:szCs w:val="24"/>
            <w:lang w:val="en-US"/>
          </w:rPr>
          <w:t>antiplagiat</w:t>
        </w:r>
        <w:proofErr w:type="spellEnd"/>
        <w:r w:rsidRPr="00C23A81">
          <w:rPr>
            <w:rStyle w:val="a3"/>
            <w:color w:val="auto"/>
            <w:sz w:val="22"/>
            <w:szCs w:val="24"/>
          </w:rPr>
          <w:t>.</w:t>
        </w:r>
        <w:proofErr w:type="spellStart"/>
        <w:r w:rsidRPr="00C23A81">
          <w:rPr>
            <w:rStyle w:val="a3"/>
            <w:color w:val="auto"/>
            <w:sz w:val="22"/>
            <w:szCs w:val="24"/>
            <w:lang w:val="en-US"/>
          </w:rPr>
          <w:t>ru</w:t>
        </w:r>
        <w:proofErr w:type="spellEnd"/>
      </w:hyperlink>
      <w:r w:rsidRPr="00C23A81">
        <w:rPr>
          <w:sz w:val="22"/>
          <w:szCs w:val="24"/>
        </w:rPr>
        <w:t>). Оригинальность текста должна составлять не менее 70 % от объема статьи. 17 обязательных экземпляров будут отправлены в Книжную Палату РФ. Статьи, приняв</w:t>
      </w:r>
      <w:r w:rsidRPr="00C23A81">
        <w:rPr>
          <w:rStyle w:val="50"/>
          <w:sz w:val="22"/>
          <w:szCs w:val="24"/>
        </w:rPr>
        <w:t>ши</w:t>
      </w:r>
      <w:r w:rsidRPr="00C23A81">
        <w:rPr>
          <w:sz w:val="22"/>
          <w:szCs w:val="24"/>
        </w:rPr>
        <w:t>е участие в конференции, планируется проиндексировать в системе Российского индекса научного цитирования (РИНЦ).</w:t>
      </w:r>
    </w:p>
    <w:p w:rsidR="007868D4" w:rsidRDefault="007868D4">
      <w:bookmarkStart w:id="0" w:name="_GoBack"/>
      <w:bookmarkEnd w:id="0"/>
    </w:p>
    <w:sectPr w:rsidR="007868D4" w:rsidSect="00123F59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59" w:rsidRDefault="00C23A8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23F59" w:rsidRDefault="00C23A81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9D7"/>
    <w:multiLevelType w:val="multilevel"/>
    <w:tmpl w:val="C9F0B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81"/>
    <w:rsid w:val="007868D4"/>
    <w:rsid w:val="00C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926CB-9B79-4212-9F91-42BA5125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A81"/>
    <w:rPr>
      <w:color w:val="0000FF"/>
      <w:u w:val="single"/>
    </w:rPr>
  </w:style>
  <w:style w:type="character" w:customStyle="1" w:styleId="a4">
    <w:name w:val="Основной текст_"/>
    <w:basedOn w:val="a0"/>
    <w:link w:val="6"/>
    <w:rsid w:val="00C23A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C23A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23A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23A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C23A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C23A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C23A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5"/>
    <w:basedOn w:val="a4"/>
    <w:rsid w:val="00C23A8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23A81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C23A8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a8">
    <w:name w:val="footer"/>
    <w:basedOn w:val="a"/>
    <w:link w:val="a9"/>
    <w:uiPriority w:val="99"/>
    <w:unhideWhenUsed/>
    <w:rsid w:val="00C23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A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2015-09-07T12:04:00Z</dcterms:created>
  <dcterms:modified xsi:type="dcterms:W3CDTF">2015-09-07T12:05:00Z</dcterms:modified>
</cp:coreProperties>
</file>